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5001" w14:textId="3470EE1A" w:rsidR="008A3075" w:rsidRDefault="008A3075" w:rsidP="008A307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6B3090" wp14:editId="1FAA7098">
            <wp:extent cx="2075380" cy="164810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02" cy="167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6E926" w14:textId="77777777" w:rsidR="008A3075" w:rsidRDefault="008A3075" w:rsidP="008A3075">
      <w:pPr>
        <w:rPr>
          <w:rFonts w:ascii="Times New Roman" w:eastAsia="Times New Roman" w:hAnsi="Times New Roman" w:cs="Times New Roman"/>
        </w:rPr>
      </w:pPr>
    </w:p>
    <w:p w14:paraId="1DA35BC3" w14:textId="342DFCA9" w:rsidR="008A3075" w:rsidRPr="008A3075" w:rsidRDefault="008A3075" w:rsidP="008A3075">
      <w:pPr>
        <w:jc w:val="center"/>
        <w:rPr>
          <w:rFonts w:ascii="Intro Cond Light Free" w:eastAsia="Times New Roman" w:hAnsi="Intro Cond Light Free" w:cs="Times New Roman"/>
          <w:b/>
          <w:bCs/>
          <w:color w:val="000000" w:themeColor="text1"/>
          <w:sz w:val="36"/>
          <w:szCs w:val="36"/>
        </w:rPr>
      </w:pPr>
      <w:r w:rsidRPr="008A3075">
        <w:rPr>
          <w:rFonts w:ascii="Intro Cond Light Free" w:eastAsia="Times New Roman" w:hAnsi="Intro Cond Light Free" w:cs="Times New Roman"/>
          <w:b/>
          <w:bCs/>
          <w:color w:val="000000" w:themeColor="text1"/>
          <w:sz w:val="36"/>
          <w:szCs w:val="36"/>
        </w:rPr>
        <w:t xml:space="preserve">CACNA1A Awareness Day </w:t>
      </w:r>
    </w:p>
    <w:p w14:paraId="6342B124" w14:textId="77777777" w:rsidR="008A3075" w:rsidRDefault="008A3075" w:rsidP="008A3075">
      <w:pPr>
        <w:jc w:val="center"/>
        <w:rPr>
          <w:rFonts w:ascii="Intro Cond Light Free" w:eastAsia="Times New Roman" w:hAnsi="Intro Cond Light Free" w:cs="Times New Roman"/>
          <w:b/>
          <w:bCs/>
          <w:sz w:val="32"/>
          <w:szCs w:val="32"/>
        </w:rPr>
      </w:pPr>
    </w:p>
    <w:p w14:paraId="4BC64B9A" w14:textId="4728E26D" w:rsidR="008A3075" w:rsidRPr="008A3075" w:rsidRDefault="008A3075" w:rsidP="008A3075">
      <w:pPr>
        <w:jc w:val="center"/>
        <w:rPr>
          <w:rFonts w:ascii="Intro Cond Light Free" w:eastAsia="Times New Roman" w:hAnsi="Intro Cond Light Free" w:cs="Times New Roman"/>
          <w:b/>
          <w:bCs/>
          <w:sz w:val="32"/>
          <w:szCs w:val="32"/>
        </w:rPr>
      </w:pPr>
      <w:r w:rsidRPr="008A3075">
        <w:rPr>
          <w:rFonts w:ascii="Intro Cond Light Free" w:eastAsia="Times New Roman" w:hAnsi="Intro Cond Light Free" w:cs="Times New Roman"/>
          <w:b/>
          <w:bCs/>
          <w:sz w:val="32"/>
          <w:szCs w:val="32"/>
        </w:rPr>
        <w:t>March 19, 202</w:t>
      </w:r>
      <w:r w:rsidR="00BA7087">
        <w:rPr>
          <w:rFonts w:ascii="Intro Cond Light Free" w:eastAsia="Times New Roman" w:hAnsi="Intro Cond Light Free" w:cs="Times New Roman"/>
          <w:b/>
          <w:bCs/>
          <w:sz w:val="32"/>
          <w:szCs w:val="32"/>
        </w:rPr>
        <w:t>3</w:t>
      </w:r>
    </w:p>
    <w:p w14:paraId="28196E4D" w14:textId="77777777" w:rsidR="008A3075" w:rsidRDefault="008A3075" w:rsidP="008A3075">
      <w:pPr>
        <w:rPr>
          <w:rFonts w:ascii="Times New Roman" w:eastAsia="Times New Roman" w:hAnsi="Times New Roman" w:cs="Times New Roman"/>
        </w:rPr>
      </w:pPr>
    </w:p>
    <w:p w14:paraId="200ADD7E" w14:textId="0A5298D5" w:rsidR="003C69AF" w:rsidRDefault="008850CE" w:rsidP="006B798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Message</w:t>
      </w:r>
      <w:r w:rsidR="003C69AF" w:rsidRPr="003C69AF">
        <w:rPr>
          <w:b/>
          <w:bCs/>
          <w:color w:val="000000"/>
        </w:rPr>
        <w:t xml:space="preserve"> to </w:t>
      </w:r>
      <w:r w:rsidR="000025FB">
        <w:rPr>
          <w:b/>
          <w:bCs/>
          <w:color w:val="000000"/>
        </w:rPr>
        <w:t xml:space="preserve">a </w:t>
      </w:r>
      <w:r w:rsidR="006B798C">
        <w:rPr>
          <w:b/>
          <w:bCs/>
          <w:color w:val="000000"/>
        </w:rPr>
        <w:t>public official</w:t>
      </w:r>
      <w:r w:rsidR="003C69AF" w:rsidRPr="003C69AF">
        <w:rPr>
          <w:b/>
          <w:bCs/>
          <w:color w:val="000000"/>
        </w:rPr>
        <w:t xml:space="preserve"> – please personalize and make it your own. </w:t>
      </w:r>
    </w:p>
    <w:p w14:paraId="413C7C20" w14:textId="174FF392" w:rsidR="003C69AF" w:rsidRPr="003C69AF" w:rsidRDefault="000025FB" w:rsidP="006B798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A </w:t>
      </w:r>
      <w:r w:rsidR="003C69AF" w:rsidRPr="003C69AF">
        <w:rPr>
          <w:b/>
          <w:bCs/>
          <w:color w:val="000000"/>
        </w:rPr>
        <w:t xml:space="preserve">Proclamation </w:t>
      </w:r>
      <w:r w:rsidR="003C69AF">
        <w:rPr>
          <w:b/>
          <w:bCs/>
          <w:color w:val="000000"/>
        </w:rPr>
        <w:t>template follows.</w:t>
      </w:r>
      <w:r w:rsidR="003C69AF" w:rsidRPr="003C69AF">
        <w:rPr>
          <w:b/>
          <w:bCs/>
          <w:color w:val="000000"/>
        </w:rPr>
        <w:t xml:space="preserve"> </w:t>
      </w:r>
    </w:p>
    <w:p w14:paraId="40016330" w14:textId="521BFBA9" w:rsidR="00326ECF" w:rsidRPr="00326ECF" w:rsidRDefault="00326ECF" w:rsidP="00326ECF">
      <w:pPr>
        <w:pStyle w:val="NormalWeb"/>
        <w:spacing w:before="225" w:beforeAutospacing="0" w:after="225" w:afterAutospacing="0"/>
        <w:textAlignment w:val="baseline"/>
        <w:rPr>
          <w:color w:val="000000"/>
        </w:rPr>
      </w:pPr>
      <w:r w:rsidRPr="00326ECF">
        <w:rPr>
          <w:color w:val="000000"/>
        </w:rPr>
        <w:t xml:space="preserve">On behalf of my family and the hundreds of other families who have had their lives affected by the rare disease CACNA1A, I am writing to request that a proclamation be issued this year for CACNA1A AWARENESS DAY, which is on March 19, 2023. </w:t>
      </w:r>
    </w:p>
    <w:p w14:paraId="076DBF5D" w14:textId="50FBCC34" w:rsidR="00326ECF" w:rsidRPr="00326ECF" w:rsidRDefault="00326ECF" w:rsidP="00326ECF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ECF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40FEAEB" wp14:editId="31B4093F">
                <wp:simplePos x="0" y="0"/>
                <wp:positionH relativeFrom="column">
                  <wp:posOffset>-2000583</wp:posOffset>
                </wp:positionH>
                <wp:positionV relativeFrom="paragraph">
                  <wp:posOffset>444949</wp:posOffset>
                </wp:positionV>
                <wp:extent cx="2880" cy="360"/>
                <wp:effectExtent l="38100" t="38100" r="4826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A323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158.25pt;margin-top:34.35pt;width:1.6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">
                <v:imagedata r:id="rId7" o:title=""/>
              </v:shape>
            </w:pict>
          </mc:Fallback>
        </mc:AlternateContent>
      </w:r>
      <w:r w:rsidRPr="00326ECF">
        <w:rPr>
          <w:rFonts w:ascii="Times New Roman" w:eastAsia="Times New Roman" w:hAnsi="Times New Roman" w:cs="Times New Roman"/>
          <w:color w:val="000000"/>
        </w:rPr>
        <w:t>The CACNA1A gene encodes for the P/Q type calcium channel in the brain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 which controls calcium entry into neurons. Genetic mutations on the CACNA1A gene disrupt this calcium entry, leading to various symptoms, including epilepsy, </w:t>
      </w:r>
      <w:r>
        <w:rPr>
          <w:rFonts w:ascii="Times New Roman" w:eastAsia="Times New Roman" w:hAnsi="Times New Roman" w:cs="Times New Roman"/>
          <w:color w:val="000000"/>
        </w:rPr>
        <w:t>autism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, global developmental delay, </w:t>
      </w:r>
      <w:r>
        <w:rPr>
          <w:rFonts w:ascii="Times New Roman" w:eastAsia="Times New Roman" w:hAnsi="Times New Roman" w:cs="Times New Roman"/>
          <w:color w:val="000000"/>
        </w:rPr>
        <w:t xml:space="preserve">intellectual disability, </w:t>
      </w:r>
      <w:r w:rsidRPr="00326ECF">
        <w:rPr>
          <w:rFonts w:ascii="Times New Roman" w:eastAsia="Times New Roman" w:hAnsi="Times New Roman" w:cs="Times New Roman"/>
          <w:color w:val="000000"/>
        </w:rPr>
        <w:t>movement and balance disorders</w:t>
      </w:r>
      <w:r>
        <w:rPr>
          <w:rFonts w:ascii="Times New Roman" w:eastAsia="Times New Roman" w:hAnsi="Times New Roman" w:cs="Times New Roman"/>
          <w:color w:val="000000"/>
        </w:rPr>
        <w:t>, eye movement disorders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 and hemiplegic migraines</w:t>
      </w:r>
      <w:r w:rsidR="006B798C">
        <w:rPr>
          <w:rFonts w:ascii="Times New Roman" w:eastAsia="Times New Roman" w:hAnsi="Times New Roman" w:cs="Times New Roman"/>
          <w:color w:val="000000"/>
        </w:rPr>
        <w:t>,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stroke-like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 episodes. </w:t>
      </w:r>
      <w:r w:rsidRPr="00326ECF">
        <w:rPr>
          <w:rFonts w:ascii="Times New Roman" w:eastAsia="Times New Roman" w:hAnsi="Times New Roman" w:cs="Times New Roman"/>
          <w:b/>
          <w:bCs/>
          <w:color w:val="000000"/>
        </w:rPr>
        <w:t xml:space="preserve">CACNA1A is one of the genes commonly associated with </w:t>
      </w:r>
      <w:r>
        <w:rPr>
          <w:rFonts w:ascii="Times New Roman" w:eastAsia="Times New Roman" w:hAnsi="Times New Roman" w:cs="Times New Roman"/>
          <w:b/>
          <w:bCs/>
          <w:color w:val="000000"/>
        </w:rPr>
        <w:t>medication-resistant</w:t>
      </w:r>
      <w:r w:rsidRPr="00326ECF">
        <w:rPr>
          <w:rFonts w:ascii="Times New Roman" w:eastAsia="Times New Roman" w:hAnsi="Times New Roman" w:cs="Times New Roman"/>
          <w:b/>
          <w:bCs/>
          <w:color w:val="000000"/>
        </w:rPr>
        <w:t xml:space="preserve"> epilepsy. </w:t>
      </w:r>
    </w:p>
    <w:p w14:paraId="0F884B76" w14:textId="0BB8DD80" w:rsidR="00326ECF" w:rsidRPr="00326ECF" w:rsidRDefault="00326ECF" w:rsidP="00326ECF">
      <w:pPr>
        <w:pStyle w:val="NormalWeb"/>
        <w:spacing w:before="225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>CACNA1A</w:t>
      </w:r>
      <w:r w:rsidRPr="00326ECF">
        <w:rPr>
          <w:color w:val="000000"/>
        </w:rPr>
        <w:t xml:space="preserve"> can be passed from parent to child, but </w:t>
      </w:r>
      <w:r>
        <w:rPr>
          <w:color w:val="000000"/>
        </w:rPr>
        <w:t>most</w:t>
      </w:r>
      <w:r w:rsidRPr="00326ECF">
        <w:rPr>
          <w:color w:val="000000"/>
        </w:rPr>
        <w:t xml:space="preserve"> cases occur because of a random spontaneous mutation</w:t>
      </w:r>
      <w:r>
        <w:rPr>
          <w:color w:val="000000"/>
        </w:rPr>
        <w:t xml:space="preserve"> called a de novo mutation. </w:t>
      </w:r>
      <w:r w:rsidRPr="00326ECF">
        <w:rPr>
          <w:color w:val="000000"/>
        </w:rPr>
        <w:t xml:space="preserve">In other words, it can affect anyone. </w:t>
      </w:r>
      <w:r>
        <w:rPr>
          <w:color w:val="000000"/>
        </w:rPr>
        <w:t xml:space="preserve">There are currently no treatment options and no cures. </w:t>
      </w:r>
    </w:p>
    <w:p w14:paraId="1EAAF9B0" w14:textId="17A7218C" w:rsidR="00326ECF" w:rsidRPr="00326ECF" w:rsidRDefault="00326ECF" w:rsidP="00326ECF">
      <w:pPr>
        <w:spacing w:before="225" w:after="22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6ECF">
        <w:rPr>
          <w:rFonts w:ascii="Times New Roman" w:eastAsia="Times New Roman" w:hAnsi="Times New Roman" w:cs="Times New Roman"/>
          <w:color w:val="000000"/>
        </w:rPr>
        <w:t xml:space="preserve">As a rare disease, </w:t>
      </w:r>
      <w:r w:rsidR="000025FB">
        <w:rPr>
          <w:rFonts w:ascii="Times New Roman" w:eastAsia="Times New Roman" w:hAnsi="Times New Roman" w:cs="Times New Roman"/>
          <w:color w:val="000000"/>
        </w:rPr>
        <w:t>raising awareness is one of our greatest tools in the fight to find a cure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. With your support in declaring </w:t>
      </w:r>
      <w:r>
        <w:rPr>
          <w:rFonts w:ascii="Times New Roman" w:eastAsia="Times New Roman" w:hAnsi="Times New Roman" w:cs="Times New Roman"/>
          <w:color w:val="000000"/>
        </w:rPr>
        <w:t>March 19</w:t>
      </w:r>
      <w:r w:rsidRPr="00326EC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CACNA1A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 AWARENESS DAY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we can continue to increase awareness about this </w:t>
      </w:r>
      <w:r>
        <w:rPr>
          <w:rFonts w:ascii="Times New Roman" w:eastAsia="Times New Roman" w:hAnsi="Times New Roman" w:cs="Times New Roman"/>
          <w:color w:val="000000"/>
        </w:rPr>
        <w:t>neurodegenerative disease.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 Knowledge is power and as a </w:t>
      </w:r>
      <w:r w:rsidR="003C69AF">
        <w:rPr>
          <w:rFonts w:ascii="Times New Roman" w:eastAsia="Times New Roman" w:hAnsi="Times New Roman" w:cs="Times New Roman"/>
          <w:color w:val="000000"/>
        </w:rPr>
        <w:t>decision-maker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 with </w:t>
      </w:r>
      <w:r w:rsidR="00F348A6">
        <w:rPr>
          <w:rFonts w:ascii="Times New Roman" w:eastAsia="Times New Roman" w:hAnsi="Times New Roman" w:cs="Times New Roman"/>
          <w:color w:val="000000"/>
        </w:rPr>
        <w:t>your office's extraordinary reach and respect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, we are confident that this </w:t>
      </w:r>
      <w:r w:rsidR="003C69AF">
        <w:rPr>
          <w:rFonts w:ascii="Times New Roman" w:eastAsia="Times New Roman" w:hAnsi="Times New Roman" w:cs="Times New Roman"/>
          <w:color w:val="000000"/>
        </w:rPr>
        <w:t>acknowledgment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 from you will help bring us one step closer to </w:t>
      </w:r>
      <w:r w:rsidR="003C69AF">
        <w:rPr>
          <w:rFonts w:ascii="Times New Roman" w:eastAsia="Times New Roman" w:hAnsi="Times New Roman" w:cs="Times New Roman"/>
          <w:color w:val="000000"/>
        </w:rPr>
        <w:t xml:space="preserve">finding new therapeutics and even a cure. </w:t>
      </w:r>
    </w:p>
    <w:p w14:paraId="5CE21D45" w14:textId="14C9250E" w:rsidR="00326ECF" w:rsidRPr="00326ECF" w:rsidRDefault="00326ECF" w:rsidP="003C69AF">
      <w:pPr>
        <w:spacing w:before="225" w:after="225"/>
        <w:textAlignment w:val="baseline"/>
        <w:rPr>
          <w:rFonts w:ascii="flamalight" w:eastAsia="Times New Roman" w:hAnsi="flamalight" w:cs="Times New Roman"/>
          <w:color w:val="000000"/>
          <w:sz w:val="27"/>
          <w:szCs w:val="27"/>
        </w:rPr>
      </w:pPr>
      <w:r w:rsidRPr="00326ECF">
        <w:rPr>
          <w:rFonts w:ascii="Times New Roman" w:eastAsia="Times New Roman" w:hAnsi="Times New Roman" w:cs="Times New Roman"/>
          <w:color w:val="000000"/>
        </w:rPr>
        <w:t xml:space="preserve">Please find below a draft of a proposed Proclamation for </w:t>
      </w:r>
      <w:r w:rsidR="003C69AF">
        <w:rPr>
          <w:rFonts w:ascii="Times New Roman" w:eastAsia="Times New Roman" w:hAnsi="Times New Roman" w:cs="Times New Roman"/>
          <w:color w:val="000000"/>
        </w:rPr>
        <w:t xml:space="preserve">CACNA1A 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AWARENESS DAY on </w:t>
      </w:r>
      <w:r w:rsidR="003C69AF">
        <w:rPr>
          <w:rFonts w:ascii="Times New Roman" w:eastAsia="Times New Roman" w:hAnsi="Times New Roman" w:cs="Times New Roman"/>
          <w:color w:val="000000"/>
        </w:rPr>
        <w:t>March 19</w:t>
      </w:r>
      <w:r w:rsidR="00F348A6">
        <w:rPr>
          <w:rFonts w:ascii="Times New Roman" w:eastAsia="Times New Roman" w:hAnsi="Times New Roman" w:cs="Times New Roman"/>
          <w:color w:val="000000"/>
          <w:vertAlign w:val="superscript"/>
        </w:rPr>
        <w:t>th.</w:t>
      </w:r>
      <w:r w:rsidRPr="00326EC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989C5F7" w14:textId="37614930" w:rsidR="00326ECF" w:rsidRPr="00326ECF" w:rsidRDefault="003C69AF" w:rsidP="00326ECF">
      <w:pPr>
        <w:spacing w:before="225" w:after="22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C69AF">
        <w:rPr>
          <w:rFonts w:ascii="Times New Roman" w:eastAsia="Times New Roman" w:hAnsi="Times New Roman" w:cs="Times New Roman"/>
          <w:color w:val="000000"/>
        </w:rPr>
        <w:t>Thank you for your time and consideration on behalf of all families affected by this devastating disorder</w:t>
      </w:r>
      <w:r w:rsidR="00326ECF" w:rsidRPr="00326ECF">
        <w:rPr>
          <w:rFonts w:ascii="Times New Roman" w:eastAsia="Times New Roman" w:hAnsi="Times New Roman" w:cs="Times New Roman"/>
          <w:color w:val="000000"/>
        </w:rPr>
        <w:t xml:space="preserve">. Together, we will end </w:t>
      </w:r>
      <w:r w:rsidRPr="003C69AF">
        <w:rPr>
          <w:rFonts w:ascii="Times New Roman" w:eastAsia="Times New Roman" w:hAnsi="Times New Roman" w:cs="Times New Roman"/>
          <w:color w:val="000000"/>
        </w:rPr>
        <w:t xml:space="preserve">CACNA1A! </w:t>
      </w:r>
    </w:p>
    <w:p w14:paraId="657C9621" w14:textId="77777777" w:rsidR="00326ECF" w:rsidRPr="00326ECF" w:rsidRDefault="00326ECF" w:rsidP="00326ECF">
      <w:pPr>
        <w:rPr>
          <w:rFonts w:ascii="Times New Roman" w:eastAsia="Times New Roman" w:hAnsi="Times New Roman" w:cs="Times New Roman"/>
        </w:rPr>
      </w:pPr>
    </w:p>
    <w:p w14:paraId="08D9F307" w14:textId="77777777" w:rsidR="00326ECF" w:rsidRDefault="00326ECF" w:rsidP="008A30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B6F51E" w14:textId="77777777" w:rsidR="00326ECF" w:rsidRDefault="00326ECF" w:rsidP="008A30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472242" w14:textId="77777777" w:rsidR="00326ECF" w:rsidRDefault="00326ECF" w:rsidP="008A30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FE064E" w14:textId="77777777" w:rsidR="00326ECF" w:rsidRDefault="00326ECF" w:rsidP="008A30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69CC6F" w14:textId="77777777" w:rsidR="00326ECF" w:rsidRDefault="00326ECF" w:rsidP="008A30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CD4137" w14:textId="77777777" w:rsidR="00326ECF" w:rsidRDefault="00326ECF" w:rsidP="008A30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814128" w14:textId="74BC3B32" w:rsidR="00326ECF" w:rsidRDefault="003C69AF" w:rsidP="003C69A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37E57F" wp14:editId="1F6C2E8D">
            <wp:extent cx="2075380" cy="164810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02" cy="167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62364" w14:textId="77777777" w:rsidR="003C69AF" w:rsidRPr="008A3075" w:rsidRDefault="003C69AF" w:rsidP="003C69AF">
      <w:pPr>
        <w:jc w:val="center"/>
        <w:rPr>
          <w:rFonts w:ascii="Intro Cond Light Free" w:eastAsia="Times New Roman" w:hAnsi="Intro Cond Light Free" w:cs="Times New Roman"/>
          <w:b/>
          <w:bCs/>
          <w:color w:val="000000" w:themeColor="text1"/>
          <w:sz w:val="36"/>
          <w:szCs w:val="36"/>
        </w:rPr>
      </w:pPr>
      <w:r w:rsidRPr="008A3075">
        <w:rPr>
          <w:rFonts w:ascii="Intro Cond Light Free" w:eastAsia="Times New Roman" w:hAnsi="Intro Cond Light Free" w:cs="Times New Roman"/>
          <w:b/>
          <w:bCs/>
          <w:color w:val="000000" w:themeColor="text1"/>
          <w:sz w:val="36"/>
          <w:szCs w:val="36"/>
        </w:rPr>
        <w:t xml:space="preserve">CACNA1A Awareness Day </w:t>
      </w:r>
    </w:p>
    <w:p w14:paraId="56E87E68" w14:textId="77777777" w:rsidR="003C69AF" w:rsidRDefault="003C69AF" w:rsidP="003C69AF">
      <w:pPr>
        <w:jc w:val="center"/>
        <w:rPr>
          <w:rFonts w:ascii="Intro Cond Light Free" w:eastAsia="Times New Roman" w:hAnsi="Intro Cond Light Free" w:cs="Times New Roman"/>
          <w:b/>
          <w:bCs/>
          <w:sz w:val="32"/>
          <w:szCs w:val="32"/>
        </w:rPr>
      </w:pPr>
    </w:p>
    <w:p w14:paraId="304635C5" w14:textId="77777777" w:rsidR="003C69AF" w:rsidRPr="008A3075" w:rsidRDefault="003C69AF" w:rsidP="003C69AF">
      <w:pPr>
        <w:jc w:val="center"/>
        <w:rPr>
          <w:rFonts w:ascii="Intro Cond Light Free" w:eastAsia="Times New Roman" w:hAnsi="Intro Cond Light Free" w:cs="Times New Roman"/>
          <w:b/>
          <w:bCs/>
          <w:sz w:val="32"/>
          <w:szCs w:val="32"/>
        </w:rPr>
      </w:pPr>
      <w:r w:rsidRPr="008A3075">
        <w:rPr>
          <w:rFonts w:ascii="Intro Cond Light Free" w:eastAsia="Times New Roman" w:hAnsi="Intro Cond Light Free" w:cs="Times New Roman"/>
          <w:b/>
          <w:bCs/>
          <w:sz w:val="32"/>
          <w:szCs w:val="32"/>
        </w:rPr>
        <w:t>March 19, 202</w:t>
      </w:r>
      <w:r>
        <w:rPr>
          <w:rFonts w:ascii="Intro Cond Light Free" w:eastAsia="Times New Roman" w:hAnsi="Intro Cond Light Free" w:cs="Times New Roman"/>
          <w:b/>
          <w:bCs/>
          <w:sz w:val="32"/>
          <w:szCs w:val="32"/>
        </w:rPr>
        <w:t>3</w:t>
      </w:r>
    </w:p>
    <w:p w14:paraId="0AFD52F1" w14:textId="77777777" w:rsidR="00326ECF" w:rsidRDefault="00326ECF" w:rsidP="008A30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A13FD7" w14:textId="77777777" w:rsidR="00326ECF" w:rsidRDefault="00326ECF" w:rsidP="008A30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32BDED" w14:textId="3363903D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  <w:r w:rsidRPr="008A3075">
        <w:rPr>
          <w:rFonts w:ascii="Times New Roman" w:eastAsia="Times New Roman" w:hAnsi="Times New Roman" w:cs="Times New Roman"/>
          <w:b/>
          <w:bCs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>it is the custom of this Legislative Body to recognize official days to increase awareness of serious illnesses that affect the lives of citizens of (STATE NAME HERE)</w:t>
      </w:r>
      <w:r w:rsidR="00AC37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 such as genetic variants on the CACNA1A gene; and </w:t>
      </w:r>
    </w:p>
    <w:p w14:paraId="18A4B7B2" w14:textId="77777777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A43F06" w14:textId="56FA4CCA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  <w:r w:rsidRPr="008A3075">
        <w:rPr>
          <w:rFonts w:ascii="Times New Roman" w:eastAsia="Times New Roman" w:hAnsi="Times New Roman" w:cs="Times New Roman"/>
          <w:b/>
          <w:bCs/>
          <w:sz w:val="28"/>
          <w:szCs w:val="28"/>
        </w:rPr>
        <w:t>WHEREAS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 a diagnosis of a genetic variant on the CACNA1A gene means an individual could have neurodevelopmental differences, epilepsy, ataxia, migraines, cerebel</w:t>
      </w:r>
      <w:r>
        <w:rPr>
          <w:rFonts w:ascii="Times New Roman" w:eastAsia="Times New Roman" w:hAnsi="Times New Roman" w:cs="Times New Roman"/>
          <w:sz w:val="28"/>
          <w:szCs w:val="28"/>
        </w:rPr>
        <w:t>lar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3075">
        <w:rPr>
          <w:rFonts w:ascii="Times New Roman" w:eastAsia="Times New Roman" w:hAnsi="Times New Roman" w:cs="Times New Roman"/>
          <w:sz w:val="28"/>
          <w:szCs w:val="28"/>
        </w:rPr>
        <w:t>atrophy</w:t>
      </w:r>
      <w:proofErr w:type="gramEnd"/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 and eye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movement 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disorders; and </w:t>
      </w:r>
    </w:p>
    <w:p w14:paraId="7E5504D9" w14:textId="77777777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DED90E" w14:textId="62F5E3ED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  <w:r w:rsidRPr="008A3075">
        <w:rPr>
          <w:rFonts w:ascii="Times New Roman" w:eastAsia="Times New Roman" w:hAnsi="Times New Roman" w:cs="Times New Roman"/>
          <w:b/>
          <w:bCs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>CACNA1A is a gene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>located on the short arm of the 19th chromosome that plays a vital role in the communication between neurons in the brain,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and a change in the gene alters the function of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calcium 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channels </w:t>
      </w:r>
      <w:r>
        <w:rPr>
          <w:rFonts w:ascii="Times New Roman" w:eastAsia="Times New Roman" w:hAnsi="Times New Roman" w:cs="Times New Roman"/>
          <w:sz w:val="28"/>
          <w:szCs w:val="28"/>
        </w:rPr>
        <w:t>affecting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 the release of neurotransmitters; and </w:t>
      </w:r>
    </w:p>
    <w:p w14:paraId="38737D6D" w14:textId="77777777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075C22" w14:textId="343F8929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  <w:r w:rsidRPr="008A3075">
        <w:rPr>
          <w:rFonts w:ascii="Times New Roman" w:eastAsia="Times New Roman" w:hAnsi="Times New Roman" w:cs="Times New Roman"/>
          <w:b/>
          <w:bCs/>
          <w:sz w:val="28"/>
          <w:szCs w:val="28"/>
        </w:rPr>
        <w:t>WHEREAS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 individuals with a variant on the CACNA1A gene can experience life-altering neurological emergencies of </w:t>
      </w:r>
      <w:r w:rsidR="00AC37E1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hemiplegic migraine attack, stroke, coma, seizure emergencies, and cerebral edema; and </w:t>
      </w:r>
    </w:p>
    <w:p w14:paraId="0869844C" w14:textId="77777777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2AC9C9" w14:textId="52ACF157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  <w:r w:rsidRPr="008A3075">
        <w:rPr>
          <w:rFonts w:ascii="Times New Roman" w:eastAsia="Times New Roman" w:hAnsi="Times New Roman" w:cs="Times New Roman"/>
          <w:b/>
          <w:bCs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treatment options for individuals with a CACNA1A gene variant are limited to treating symptoms only with medications and diet, there is no cure; and </w:t>
      </w:r>
    </w:p>
    <w:p w14:paraId="729760A2" w14:textId="77777777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7188C9" w14:textId="4FB366DA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  <w:r w:rsidRPr="008A3075">
        <w:rPr>
          <w:rFonts w:ascii="Times New Roman" w:eastAsia="Times New Roman" w:hAnsi="Times New Roman" w:cs="Times New Roman"/>
          <w:b/>
          <w:bCs/>
          <w:sz w:val="28"/>
          <w:szCs w:val="28"/>
        </w:rPr>
        <w:t>WHEREAS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 xml:space="preserve"> it is imperative that there be greater public awareness of this health issue, and more must be done to increase activity at the local, state and national levels. </w:t>
      </w:r>
    </w:p>
    <w:p w14:paraId="7F73E3DF" w14:textId="77777777" w:rsid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0DFE0B" w14:textId="6F9EC934" w:rsidR="008A3075" w:rsidRPr="008A3075" w:rsidRDefault="008A3075" w:rsidP="008A3075">
      <w:pPr>
        <w:rPr>
          <w:rFonts w:ascii="Times New Roman" w:eastAsia="Times New Roman" w:hAnsi="Times New Roman" w:cs="Times New Roman"/>
          <w:sz w:val="28"/>
          <w:szCs w:val="28"/>
        </w:rPr>
      </w:pPr>
      <w:r w:rsidRPr="008A3075">
        <w:rPr>
          <w:rFonts w:ascii="Times New Roman" w:eastAsia="Times New Roman" w:hAnsi="Times New Roman" w:cs="Times New Roman"/>
          <w:b/>
          <w:bCs/>
          <w:sz w:val="28"/>
          <w:szCs w:val="28"/>
        </w:rPr>
        <w:t>NOW, THEREFORE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>, as Governor of the State of (STATE NAME), I do hereby proclaim March 19, 202</w:t>
      </w:r>
      <w:r w:rsidR="00AC37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3075">
        <w:rPr>
          <w:rFonts w:ascii="Times New Roman" w:eastAsia="Times New Roman" w:hAnsi="Times New Roman" w:cs="Times New Roman"/>
          <w:sz w:val="28"/>
          <w:szCs w:val="28"/>
        </w:rPr>
        <w:t>, CACNA1A AWARENESS DAY in the State of (STATE NAME).</w:t>
      </w:r>
    </w:p>
    <w:p w14:paraId="424B86B0" w14:textId="6D3CDEDA" w:rsidR="00E20876" w:rsidRDefault="00000000"/>
    <w:p w14:paraId="533E50DF" w14:textId="18B168A2" w:rsidR="008A3075" w:rsidRDefault="008A3075"/>
    <w:p w14:paraId="6A4EE963" w14:textId="4F03CDB5" w:rsidR="008A3075" w:rsidRPr="008A3075" w:rsidRDefault="008A3075">
      <w:pPr>
        <w:rPr>
          <w:rFonts w:ascii="Times New Roman" w:hAnsi="Times New Roman" w:cs="Times New Roman"/>
          <w:b/>
          <w:bCs/>
        </w:rPr>
      </w:pPr>
      <w:r w:rsidRPr="008A3075">
        <w:rPr>
          <w:rFonts w:ascii="Times New Roman" w:hAnsi="Times New Roman" w:cs="Times New Roman"/>
          <w:b/>
          <w:bCs/>
        </w:rPr>
        <w:t>Signature: 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8A3075">
        <w:rPr>
          <w:rFonts w:ascii="Times New Roman" w:hAnsi="Times New Roman" w:cs="Times New Roman"/>
          <w:b/>
          <w:bCs/>
        </w:rPr>
        <w:t xml:space="preserve"> Date: ___________________</w:t>
      </w:r>
    </w:p>
    <w:sectPr w:rsidR="008A3075" w:rsidRPr="008A3075" w:rsidSect="008A3075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ro Cond Light Free">
    <w:panose1 w:val="00000500000000000000"/>
    <w:charset w:val="4D"/>
    <w:family w:val="auto"/>
    <w:notTrueType/>
    <w:pitch w:val="variable"/>
    <w:sig w:usb0="A000022F" w:usb1="0000006A" w:usb2="00000000" w:usb3="00000000" w:csb0="00000097" w:csb1="00000000"/>
  </w:font>
  <w:font w:name="flamal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56B3A"/>
    <w:multiLevelType w:val="hybridMultilevel"/>
    <w:tmpl w:val="FF14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0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75"/>
    <w:rsid w:val="000025FB"/>
    <w:rsid w:val="00072111"/>
    <w:rsid w:val="000B2DC5"/>
    <w:rsid w:val="00192CE5"/>
    <w:rsid w:val="00286E40"/>
    <w:rsid w:val="00326ECF"/>
    <w:rsid w:val="003C69AF"/>
    <w:rsid w:val="0050435D"/>
    <w:rsid w:val="006B798C"/>
    <w:rsid w:val="0077438E"/>
    <w:rsid w:val="00807FDE"/>
    <w:rsid w:val="008337E9"/>
    <w:rsid w:val="008850CE"/>
    <w:rsid w:val="008A3075"/>
    <w:rsid w:val="00AC37E1"/>
    <w:rsid w:val="00BA7087"/>
    <w:rsid w:val="00D02B35"/>
    <w:rsid w:val="00F3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2E81D"/>
  <w15:chartTrackingRefBased/>
  <w15:docId w15:val="{D7A8A1F0-7CE2-9146-9981-97C3F5B0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E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17:00:41.5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24575,'4'0'0,"-1"0"0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Manaster</dc:creator>
  <cp:keywords/>
  <dc:description/>
  <cp:lastModifiedBy>Lisa Manaster</cp:lastModifiedBy>
  <cp:revision>3</cp:revision>
  <dcterms:created xsi:type="dcterms:W3CDTF">2023-01-27T19:26:00Z</dcterms:created>
  <dcterms:modified xsi:type="dcterms:W3CDTF">2023-01-27T19:28:00Z</dcterms:modified>
</cp:coreProperties>
</file>